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4A" w:rsidRDefault="005D01B5" w:rsidP="00211557">
      <w:pPr>
        <w:ind w:firstLine="708"/>
        <w:jc w:val="center"/>
        <w:rPr>
          <w:rStyle w:val="FontStyle12"/>
          <w:b/>
        </w:rPr>
      </w:pPr>
      <w:r w:rsidRPr="00751B3F">
        <w:rPr>
          <w:rStyle w:val="FontStyle12"/>
          <w:b/>
        </w:rPr>
        <w:t>Б</w:t>
      </w:r>
      <w:r w:rsidR="00063879" w:rsidRPr="00751B3F">
        <w:rPr>
          <w:rStyle w:val="FontStyle12"/>
          <w:b/>
        </w:rPr>
        <w:t xml:space="preserve">аланс электрической энергии </w:t>
      </w:r>
      <w:r w:rsidRPr="00751B3F">
        <w:rPr>
          <w:rStyle w:val="FontStyle12"/>
          <w:b/>
        </w:rPr>
        <w:t xml:space="preserve">и мощности </w:t>
      </w:r>
      <w:r w:rsidR="00E24D3D" w:rsidRPr="00751B3F">
        <w:rPr>
          <w:rStyle w:val="FontStyle12"/>
          <w:b/>
        </w:rPr>
        <w:t>по уровням напряжений, используемы</w:t>
      </w:r>
      <w:r w:rsidR="00342BAE">
        <w:rPr>
          <w:rStyle w:val="FontStyle12"/>
          <w:b/>
        </w:rPr>
        <w:t>й</w:t>
      </w:r>
      <w:r w:rsidR="00E24D3D" w:rsidRPr="00751B3F">
        <w:rPr>
          <w:rStyle w:val="FontStyle12"/>
          <w:b/>
        </w:rPr>
        <w:t xml:space="preserve"> для ценообразования на 20</w:t>
      </w:r>
      <w:r w:rsidR="00B24D20">
        <w:rPr>
          <w:rStyle w:val="FontStyle12"/>
          <w:b/>
        </w:rPr>
        <w:t>2</w:t>
      </w:r>
      <w:r w:rsidR="0098693D">
        <w:rPr>
          <w:rStyle w:val="FontStyle12"/>
          <w:b/>
        </w:rPr>
        <w:t>1</w:t>
      </w:r>
      <w:r w:rsidR="00E24D3D" w:rsidRPr="00751B3F">
        <w:rPr>
          <w:rStyle w:val="FontStyle12"/>
          <w:b/>
        </w:rPr>
        <w:t xml:space="preserve"> год.</w:t>
      </w:r>
    </w:p>
    <w:p w:rsidR="00C52AC1" w:rsidRDefault="00C52AC1" w:rsidP="00E24D3D">
      <w:pPr>
        <w:rPr>
          <w:rStyle w:val="FontStyle12"/>
          <w:b/>
        </w:rPr>
      </w:pPr>
    </w:p>
    <w:p w:rsidR="00826901" w:rsidRPr="00211557" w:rsidRDefault="00C52AC1" w:rsidP="00211557">
      <w:pPr>
        <w:pStyle w:val="a4"/>
        <w:numPr>
          <w:ilvl w:val="0"/>
          <w:numId w:val="5"/>
        </w:numPr>
        <w:jc w:val="center"/>
        <w:rPr>
          <w:rStyle w:val="FontStyle12"/>
          <w:b/>
        </w:rPr>
      </w:pPr>
      <w:r w:rsidRPr="00211557">
        <w:rPr>
          <w:rStyle w:val="FontStyle12"/>
          <w:b/>
        </w:rPr>
        <w:t>Баланс электрической энергии</w:t>
      </w:r>
      <w:r w:rsidR="00211557">
        <w:rPr>
          <w:rStyle w:val="FontStyle12"/>
          <w:b/>
        </w:rPr>
        <w:t>.</w:t>
      </w:r>
    </w:p>
    <w:p w:rsidR="00C52AC1" w:rsidRDefault="00826901" w:rsidP="00826901">
      <w:pPr>
        <w:jc w:val="right"/>
        <w:rPr>
          <w:rStyle w:val="FontStyle12"/>
        </w:rPr>
      </w:pPr>
      <w:r w:rsidRPr="00826901">
        <w:rPr>
          <w:rStyle w:val="FontStyle12"/>
        </w:rPr>
        <w:t xml:space="preserve"> </w:t>
      </w:r>
      <w:r>
        <w:rPr>
          <w:rStyle w:val="FontStyle12"/>
        </w:rPr>
        <w:t xml:space="preserve">млн. </w:t>
      </w:r>
      <w:proofErr w:type="spellStart"/>
      <w:r>
        <w:rPr>
          <w:rStyle w:val="FontStyle12"/>
        </w:rPr>
        <w:t>кВтч</w:t>
      </w:r>
      <w:proofErr w:type="spellEnd"/>
      <w:r>
        <w:rPr>
          <w:rStyle w:val="FontStyle1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368"/>
        <w:gridCol w:w="900"/>
        <w:gridCol w:w="992"/>
        <w:gridCol w:w="992"/>
        <w:gridCol w:w="992"/>
      </w:tblGrid>
      <w:tr w:rsidR="00826901" w:rsidTr="0010467E">
        <w:tc>
          <w:tcPr>
            <w:tcW w:w="3794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Наименование показателя</w:t>
            </w:r>
          </w:p>
        </w:tc>
        <w:tc>
          <w:tcPr>
            <w:tcW w:w="1368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Всего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ВН</w:t>
            </w:r>
          </w:p>
        </w:tc>
        <w:tc>
          <w:tcPr>
            <w:tcW w:w="992" w:type="dxa"/>
          </w:tcPr>
          <w:p w:rsidR="00826901" w:rsidRPr="00E24D3D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СН</w:t>
            </w:r>
            <w:proofErr w:type="gramStart"/>
            <w:r>
              <w:rPr>
                <w:rStyle w:val="FontStyle12"/>
                <w:lang w:val="en-US"/>
              </w:rPr>
              <w:t>I</w:t>
            </w:r>
            <w:proofErr w:type="gramEnd"/>
          </w:p>
        </w:tc>
        <w:tc>
          <w:tcPr>
            <w:tcW w:w="992" w:type="dxa"/>
          </w:tcPr>
          <w:p w:rsidR="00826901" w:rsidRPr="00E24D3D" w:rsidRDefault="00826901" w:rsidP="00E24D3D">
            <w:pPr>
              <w:rPr>
                <w:rStyle w:val="FontStyle12"/>
                <w:lang w:val="en-US"/>
              </w:rPr>
            </w:pPr>
            <w:r>
              <w:rPr>
                <w:rStyle w:val="FontStyle12"/>
              </w:rPr>
              <w:t>СН</w:t>
            </w:r>
            <w:proofErr w:type="gramStart"/>
            <w:r>
              <w:rPr>
                <w:rStyle w:val="FontStyle12"/>
                <w:lang w:val="en-US"/>
              </w:rPr>
              <w:t>II</w:t>
            </w:r>
            <w:proofErr w:type="gramEnd"/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НН</w:t>
            </w:r>
          </w:p>
        </w:tc>
      </w:tr>
      <w:tr w:rsidR="00826901" w:rsidTr="0010467E">
        <w:tc>
          <w:tcPr>
            <w:tcW w:w="3794" w:type="dxa"/>
          </w:tcPr>
          <w:p w:rsidR="00826901" w:rsidRDefault="0010467E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Отпуск электроэнергии в сеть.</w:t>
            </w:r>
          </w:p>
        </w:tc>
        <w:tc>
          <w:tcPr>
            <w:tcW w:w="1368" w:type="dxa"/>
          </w:tcPr>
          <w:p w:rsidR="00826901" w:rsidRPr="006F03E5" w:rsidRDefault="00F41457" w:rsidP="0067205F">
            <w:pPr>
              <w:rPr>
                <w:rStyle w:val="FontStyle12"/>
              </w:rPr>
            </w:pPr>
            <w:r>
              <w:rPr>
                <w:rStyle w:val="FontStyle12"/>
              </w:rPr>
              <w:t>23,747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F41457" w:rsidP="00881221">
            <w:pPr>
              <w:rPr>
                <w:rStyle w:val="FontStyle12"/>
              </w:rPr>
            </w:pPr>
            <w:r>
              <w:rPr>
                <w:rStyle w:val="FontStyle12"/>
              </w:rPr>
              <w:t>23,747</w:t>
            </w:r>
          </w:p>
        </w:tc>
        <w:tc>
          <w:tcPr>
            <w:tcW w:w="992" w:type="dxa"/>
          </w:tcPr>
          <w:p w:rsidR="00826901" w:rsidRDefault="00F41457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4,227</w:t>
            </w:r>
          </w:p>
        </w:tc>
      </w:tr>
      <w:tr w:rsidR="00826901" w:rsidTr="0010467E">
        <w:tc>
          <w:tcPr>
            <w:tcW w:w="3794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потерь э/э в абсолютном выражении</w:t>
            </w:r>
          </w:p>
        </w:tc>
        <w:tc>
          <w:tcPr>
            <w:tcW w:w="1368" w:type="dxa"/>
          </w:tcPr>
          <w:p w:rsidR="00826901" w:rsidRDefault="00F41457" w:rsidP="0067205F">
            <w:pPr>
              <w:rPr>
                <w:rStyle w:val="FontStyle12"/>
              </w:rPr>
            </w:pPr>
            <w:r>
              <w:rPr>
                <w:rStyle w:val="FontStyle12"/>
              </w:rPr>
              <w:t>2,612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F41457" w:rsidP="00806460">
            <w:pPr>
              <w:rPr>
                <w:rStyle w:val="FontStyle12"/>
              </w:rPr>
            </w:pPr>
            <w:r>
              <w:rPr>
                <w:rStyle w:val="FontStyle12"/>
              </w:rPr>
              <w:t>2,612</w:t>
            </w: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90117D" w:rsidP="0090117D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потерь э/э в относительном выражении</w:t>
            </w:r>
            <w:proofErr w:type="gramStart"/>
            <w:r>
              <w:rPr>
                <w:rStyle w:val="FontStyle12"/>
              </w:rPr>
              <w:t xml:space="preserve"> (%)</w:t>
            </w:r>
            <w:proofErr w:type="gramEnd"/>
          </w:p>
        </w:tc>
        <w:tc>
          <w:tcPr>
            <w:tcW w:w="1368" w:type="dxa"/>
          </w:tcPr>
          <w:p w:rsidR="00826901" w:rsidRDefault="00B24D20" w:rsidP="0067205F">
            <w:pPr>
              <w:rPr>
                <w:rStyle w:val="FontStyle12"/>
              </w:rPr>
            </w:pPr>
            <w:r>
              <w:rPr>
                <w:rStyle w:val="FontStyle12"/>
              </w:rPr>
              <w:t>11,0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F41457" w:rsidP="00881221">
            <w:pPr>
              <w:rPr>
                <w:rStyle w:val="FontStyle12"/>
              </w:rPr>
            </w:pPr>
            <w:r>
              <w:rPr>
                <w:rStyle w:val="FontStyle12"/>
              </w:rPr>
              <w:t>11,0</w:t>
            </w: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826901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Отпуск э/э из сети (полезный отпуск)</w:t>
            </w:r>
          </w:p>
        </w:tc>
        <w:tc>
          <w:tcPr>
            <w:tcW w:w="1368" w:type="dxa"/>
          </w:tcPr>
          <w:p w:rsidR="00826901" w:rsidRDefault="00F41457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21,135</w:t>
            </w:r>
          </w:p>
        </w:tc>
        <w:tc>
          <w:tcPr>
            <w:tcW w:w="900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F41457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16,908</w:t>
            </w:r>
          </w:p>
        </w:tc>
        <w:tc>
          <w:tcPr>
            <w:tcW w:w="992" w:type="dxa"/>
          </w:tcPr>
          <w:p w:rsidR="00826901" w:rsidRDefault="00F41457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4,227</w:t>
            </w:r>
          </w:p>
        </w:tc>
      </w:tr>
      <w:tr w:rsidR="00483B5D" w:rsidTr="0010467E">
        <w:tc>
          <w:tcPr>
            <w:tcW w:w="3794" w:type="dxa"/>
          </w:tcPr>
          <w:p w:rsidR="00483B5D" w:rsidRDefault="00483B5D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переданной электроэнергии по договорам об оказании услуг по передаче электрической энергии.</w:t>
            </w:r>
          </w:p>
        </w:tc>
        <w:tc>
          <w:tcPr>
            <w:tcW w:w="1368" w:type="dxa"/>
          </w:tcPr>
          <w:p w:rsidR="00483B5D" w:rsidRDefault="00F41457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21,135</w:t>
            </w:r>
          </w:p>
        </w:tc>
        <w:tc>
          <w:tcPr>
            <w:tcW w:w="900" w:type="dxa"/>
          </w:tcPr>
          <w:p w:rsidR="00483B5D" w:rsidRDefault="00483B5D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E24D3D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F41457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16,908</w:t>
            </w:r>
          </w:p>
        </w:tc>
        <w:tc>
          <w:tcPr>
            <w:tcW w:w="992" w:type="dxa"/>
          </w:tcPr>
          <w:p w:rsidR="00483B5D" w:rsidRDefault="00F41457" w:rsidP="00E24D3D">
            <w:pPr>
              <w:rPr>
                <w:rStyle w:val="FontStyle12"/>
              </w:rPr>
            </w:pPr>
            <w:r>
              <w:rPr>
                <w:rStyle w:val="FontStyle12"/>
              </w:rPr>
              <w:t>4,227</w:t>
            </w:r>
          </w:p>
        </w:tc>
      </w:tr>
    </w:tbl>
    <w:p w:rsidR="00E24D3D" w:rsidRDefault="00E24D3D" w:rsidP="00E24D3D">
      <w:pPr>
        <w:rPr>
          <w:rStyle w:val="FontStyle12"/>
        </w:rPr>
      </w:pPr>
    </w:p>
    <w:p w:rsidR="00E24D3D" w:rsidRDefault="00C52AC1" w:rsidP="00C52AC1">
      <w:pPr>
        <w:jc w:val="center"/>
        <w:rPr>
          <w:rStyle w:val="FontStyle12"/>
          <w:b/>
        </w:rPr>
      </w:pPr>
      <w:r w:rsidRPr="00C52AC1">
        <w:rPr>
          <w:rStyle w:val="FontStyle12"/>
          <w:b/>
        </w:rPr>
        <w:t xml:space="preserve">2. </w:t>
      </w:r>
      <w:r w:rsidR="00211557">
        <w:rPr>
          <w:rStyle w:val="FontStyle12"/>
          <w:b/>
        </w:rPr>
        <w:t xml:space="preserve"> </w:t>
      </w:r>
      <w:bookmarkStart w:id="0" w:name="_GoBack"/>
      <w:bookmarkEnd w:id="0"/>
      <w:r w:rsidRPr="00C52AC1">
        <w:rPr>
          <w:rStyle w:val="FontStyle12"/>
          <w:b/>
        </w:rPr>
        <w:t>Баланс мощности.</w:t>
      </w:r>
    </w:p>
    <w:p w:rsidR="00826901" w:rsidRPr="00C52AC1" w:rsidRDefault="00826901" w:rsidP="00826901">
      <w:pPr>
        <w:jc w:val="right"/>
        <w:rPr>
          <w:rStyle w:val="FontStyle12"/>
          <w:b/>
        </w:rPr>
      </w:pPr>
      <w:r>
        <w:rPr>
          <w:rStyle w:val="FontStyle12"/>
        </w:rPr>
        <w:t>МВт</w:t>
      </w:r>
      <w:r w:rsidR="00B24D20">
        <w:rPr>
          <w:rStyle w:val="FontStyle12"/>
        </w:rPr>
        <w:t>.</w:t>
      </w: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3794"/>
        <w:gridCol w:w="1389"/>
        <w:gridCol w:w="879"/>
        <w:gridCol w:w="992"/>
        <w:gridCol w:w="992"/>
        <w:gridCol w:w="992"/>
      </w:tblGrid>
      <w:tr w:rsidR="00826901" w:rsidTr="0010467E">
        <w:tc>
          <w:tcPr>
            <w:tcW w:w="3794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Наименование показателя</w:t>
            </w:r>
          </w:p>
        </w:tc>
        <w:tc>
          <w:tcPr>
            <w:tcW w:w="1389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Всего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ВН</w:t>
            </w:r>
          </w:p>
        </w:tc>
        <w:tc>
          <w:tcPr>
            <w:tcW w:w="992" w:type="dxa"/>
          </w:tcPr>
          <w:p w:rsidR="00826901" w:rsidRPr="00E24D3D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СН</w:t>
            </w:r>
            <w:proofErr w:type="gramStart"/>
            <w:r>
              <w:rPr>
                <w:rStyle w:val="FontStyle12"/>
                <w:lang w:val="en-US"/>
              </w:rPr>
              <w:t>I</w:t>
            </w:r>
            <w:proofErr w:type="gramEnd"/>
          </w:p>
        </w:tc>
        <w:tc>
          <w:tcPr>
            <w:tcW w:w="992" w:type="dxa"/>
          </w:tcPr>
          <w:p w:rsidR="00826901" w:rsidRPr="00C52AC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СН</w:t>
            </w:r>
            <w:proofErr w:type="gramStart"/>
            <w:r>
              <w:rPr>
                <w:rStyle w:val="FontStyle12"/>
                <w:lang w:val="en-US"/>
              </w:rPr>
              <w:t>II</w:t>
            </w:r>
            <w:proofErr w:type="gramEnd"/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НН</w:t>
            </w:r>
          </w:p>
        </w:tc>
      </w:tr>
      <w:tr w:rsidR="00826901" w:rsidTr="0010467E">
        <w:tc>
          <w:tcPr>
            <w:tcW w:w="3794" w:type="dxa"/>
          </w:tcPr>
          <w:p w:rsidR="00826901" w:rsidRDefault="0010467E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Отпуск электроэнергии в сеть.</w:t>
            </w:r>
          </w:p>
        </w:tc>
        <w:tc>
          <w:tcPr>
            <w:tcW w:w="1389" w:type="dxa"/>
          </w:tcPr>
          <w:p w:rsidR="00826901" w:rsidRDefault="00F41457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4,351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F41457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4,351</w:t>
            </w:r>
          </w:p>
        </w:tc>
        <w:tc>
          <w:tcPr>
            <w:tcW w:w="992" w:type="dxa"/>
          </w:tcPr>
          <w:p w:rsidR="00826901" w:rsidRDefault="00F41457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0,775</w:t>
            </w:r>
          </w:p>
        </w:tc>
      </w:tr>
      <w:tr w:rsidR="00826901" w:rsidTr="0010467E">
        <w:tc>
          <w:tcPr>
            <w:tcW w:w="3794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потерь э/э в абсолютном выражении</w:t>
            </w:r>
          </w:p>
        </w:tc>
        <w:tc>
          <w:tcPr>
            <w:tcW w:w="1389" w:type="dxa"/>
          </w:tcPr>
          <w:p w:rsidR="00826901" w:rsidRDefault="00F41457" w:rsidP="00BD34D3">
            <w:pPr>
              <w:rPr>
                <w:rStyle w:val="FontStyle12"/>
              </w:rPr>
            </w:pPr>
            <w:r>
              <w:rPr>
                <w:rStyle w:val="FontStyle12"/>
              </w:rPr>
              <w:t>0,479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F41457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0,479</w:t>
            </w: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90117D" w:rsidP="0090117D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потерь э/э в относительном  выражении</w:t>
            </w:r>
            <w:proofErr w:type="gramStart"/>
            <w:r>
              <w:rPr>
                <w:rStyle w:val="FontStyle12"/>
              </w:rPr>
              <w:t xml:space="preserve"> (%)</w:t>
            </w:r>
            <w:proofErr w:type="gramEnd"/>
          </w:p>
        </w:tc>
        <w:tc>
          <w:tcPr>
            <w:tcW w:w="1389" w:type="dxa"/>
          </w:tcPr>
          <w:p w:rsidR="00826901" w:rsidRDefault="00B24D20" w:rsidP="0067205F">
            <w:pPr>
              <w:rPr>
                <w:rStyle w:val="FontStyle12"/>
              </w:rPr>
            </w:pPr>
            <w:r>
              <w:rPr>
                <w:rStyle w:val="FontStyle12"/>
              </w:rPr>
              <w:t>11,0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F41457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11,0</w:t>
            </w: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</w:tr>
      <w:tr w:rsidR="00826901" w:rsidTr="0010467E">
        <w:tc>
          <w:tcPr>
            <w:tcW w:w="3794" w:type="dxa"/>
          </w:tcPr>
          <w:p w:rsidR="00826901" w:rsidRDefault="00826901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Отпуск э/э из сети (полезный отпуск)</w:t>
            </w:r>
          </w:p>
        </w:tc>
        <w:tc>
          <w:tcPr>
            <w:tcW w:w="1389" w:type="dxa"/>
          </w:tcPr>
          <w:p w:rsidR="00826901" w:rsidRDefault="00F41457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3,872</w:t>
            </w:r>
          </w:p>
        </w:tc>
        <w:tc>
          <w:tcPr>
            <w:tcW w:w="879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826901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826901" w:rsidRDefault="00F41457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3,097</w:t>
            </w:r>
          </w:p>
        </w:tc>
        <w:tc>
          <w:tcPr>
            <w:tcW w:w="992" w:type="dxa"/>
          </w:tcPr>
          <w:p w:rsidR="00826901" w:rsidRDefault="00F41457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0,775</w:t>
            </w:r>
          </w:p>
        </w:tc>
      </w:tr>
      <w:tr w:rsidR="00483B5D" w:rsidTr="0010467E">
        <w:tc>
          <w:tcPr>
            <w:tcW w:w="3794" w:type="dxa"/>
          </w:tcPr>
          <w:p w:rsidR="00483B5D" w:rsidRDefault="00483B5D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Объем переданной электроэнергии по договорам об оказании услуг по передаче электрической энергии.</w:t>
            </w:r>
          </w:p>
        </w:tc>
        <w:tc>
          <w:tcPr>
            <w:tcW w:w="1389" w:type="dxa"/>
          </w:tcPr>
          <w:p w:rsidR="00483B5D" w:rsidRDefault="00F41457" w:rsidP="00C77096">
            <w:pPr>
              <w:rPr>
                <w:rStyle w:val="FontStyle12"/>
              </w:rPr>
            </w:pPr>
            <w:r>
              <w:rPr>
                <w:rStyle w:val="FontStyle12"/>
              </w:rPr>
              <w:t>3,872</w:t>
            </w:r>
          </w:p>
        </w:tc>
        <w:tc>
          <w:tcPr>
            <w:tcW w:w="879" w:type="dxa"/>
          </w:tcPr>
          <w:p w:rsidR="00483B5D" w:rsidRDefault="00483B5D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C77096">
            <w:pPr>
              <w:rPr>
                <w:rStyle w:val="FontStyle12"/>
              </w:rPr>
            </w:pPr>
          </w:p>
        </w:tc>
        <w:tc>
          <w:tcPr>
            <w:tcW w:w="992" w:type="dxa"/>
          </w:tcPr>
          <w:p w:rsidR="00483B5D" w:rsidRDefault="00483B5D" w:rsidP="00C77096">
            <w:pPr>
              <w:rPr>
                <w:rStyle w:val="FontStyle12"/>
              </w:rPr>
            </w:pPr>
          </w:p>
        </w:tc>
      </w:tr>
    </w:tbl>
    <w:p w:rsidR="00E24D3D" w:rsidRDefault="00E24D3D" w:rsidP="00E24D3D">
      <w:pPr>
        <w:rPr>
          <w:rStyle w:val="FontStyle12"/>
        </w:rPr>
      </w:pPr>
    </w:p>
    <w:p w:rsidR="003D740B" w:rsidRDefault="003D740B" w:rsidP="00E24D3D">
      <w:pPr>
        <w:rPr>
          <w:rStyle w:val="FontStyle12"/>
        </w:rPr>
      </w:pPr>
    </w:p>
    <w:p w:rsidR="003D740B" w:rsidRPr="00E24D3D" w:rsidRDefault="003D740B" w:rsidP="00E24D3D">
      <w:pPr>
        <w:rPr>
          <w:rStyle w:val="FontStyle12"/>
        </w:rPr>
      </w:pPr>
      <w:r>
        <w:rPr>
          <w:rStyle w:val="FontStyle12"/>
        </w:rPr>
        <w:t>Примечание: Тариф на оказание услуг по передаче электрической энергии установлен без деления по уровням напряжения.</w:t>
      </w:r>
    </w:p>
    <w:sectPr w:rsidR="003D740B" w:rsidRPr="00E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B012C"/>
    <w:multiLevelType w:val="hybridMultilevel"/>
    <w:tmpl w:val="E7DE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63879"/>
    <w:rsid w:val="000C7110"/>
    <w:rsid w:val="0010467E"/>
    <w:rsid w:val="00124E74"/>
    <w:rsid w:val="001B662F"/>
    <w:rsid w:val="001D5D46"/>
    <w:rsid w:val="00211557"/>
    <w:rsid w:val="00236E06"/>
    <w:rsid w:val="002C384A"/>
    <w:rsid w:val="00342BAE"/>
    <w:rsid w:val="003D0A11"/>
    <w:rsid w:val="003D740B"/>
    <w:rsid w:val="00410EEB"/>
    <w:rsid w:val="0043732F"/>
    <w:rsid w:val="00471315"/>
    <w:rsid w:val="00483B5D"/>
    <w:rsid w:val="0051650C"/>
    <w:rsid w:val="005D01B5"/>
    <w:rsid w:val="0067205F"/>
    <w:rsid w:val="006F03E5"/>
    <w:rsid w:val="00751B3F"/>
    <w:rsid w:val="00826901"/>
    <w:rsid w:val="00834764"/>
    <w:rsid w:val="00881221"/>
    <w:rsid w:val="0090117D"/>
    <w:rsid w:val="0098693D"/>
    <w:rsid w:val="00B24D20"/>
    <w:rsid w:val="00B84D4E"/>
    <w:rsid w:val="00BD34D3"/>
    <w:rsid w:val="00BE702F"/>
    <w:rsid w:val="00C52AC1"/>
    <w:rsid w:val="00D31DD2"/>
    <w:rsid w:val="00D43D25"/>
    <w:rsid w:val="00E24D3D"/>
    <w:rsid w:val="00E831E5"/>
    <w:rsid w:val="00EA3FB8"/>
    <w:rsid w:val="00EC75FD"/>
    <w:rsid w:val="00EE4A13"/>
    <w:rsid w:val="00F00976"/>
    <w:rsid w:val="00F41457"/>
    <w:rsid w:val="00F52617"/>
    <w:rsid w:val="00F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40</cp:revision>
  <dcterms:created xsi:type="dcterms:W3CDTF">2013-02-19T07:43:00Z</dcterms:created>
  <dcterms:modified xsi:type="dcterms:W3CDTF">2021-02-24T09:44:00Z</dcterms:modified>
</cp:coreProperties>
</file>